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39343" w14:textId="43291803" w:rsidR="00DD3981" w:rsidRDefault="00DD3981" w:rsidP="00ED1E2B">
      <w:pPr>
        <w:pStyle w:val="xzvds"/>
        <w:shd w:val="clear" w:color="auto" w:fill="FFFFFF"/>
        <w:spacing w:before="0" w:beforeAutospacing="0" w:after="0" w:afterAutospacing="0"/>
        <w:jc w:val="center"/>
        <w:textAlignment w:val="baseline"/>
        <w:rPr>
          <w:rStyle w:val="Grietas"/>
          <w:color w:val="3333FF"/>
          <w:sz w:val="28"/>
          <w:szCs w:val="28"/>
          <w:bdr w:val="none" w:sz="0" w:space="0" w:color="auto" w:frame="1"/>
          <w:shd w:val="clear" w:color="auto" w:fill="FFFFFF"/>
        </w:rPr>
      </w:pPr>
      <w:r>
        <w:rPr>
          <w:noProof/>
          <w:lang w:val="it-IT" w:eastAsia="it-IT"/>
        </w:rPr>
        <w:drawing>
          <wp:inline distT="0" distB="0" distL="0" distR="0" wp14:anchorId="1A8B133E" wp14:editId="646DF76E">
            <wp:extent cx="3384550" cy="1107186"/>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8918" cy="1160956"/>
                    </a:xfrm>
                    <a:prstGeom prst="rect">
                      <a:avLst/>
                    </a:prstGeom>
                    <a:noFill/>
                    <a:ln>
                      <a:noFill/>
                    </a:ln>
                  </pic:spPr>
                </pic:pic>
              </a:graphicData>
            </a:graphic>
          </wp:inline>
        </w:drawing>
      </w:r>
    </w:p>
    <w:p w14:paraId="6285D429" w14:textId="77777777" w:rsidR="00DD3981" w:rsidRDefault="00DD3981" w:rsidP="00ED1E2B">
      <w:pPr>
        <w:pStyle w:val="xzvds"/>
        <w:shd w:val="clear" w:color="auto" w:fill="FFFFFF"/>
        <w:spacing w:before="0" w:beforeAutospacing="0" w:after="0" w:afterAutospacing="0"/>
        <w:jc w:val="center"/>
        <w:textAlignment w:val="baseline"/>
        <w:rPr>
          <w:rStyle w:val="Grietas"/>
          <w:color w:val="3333FF"/>
          <w:sz w:val="28"/>
          <w:szCs w:val="28"/>
          <w:bdr w:val="none" w:sz="0" w:space="0" w:color="auto" w:frame="1"/>
          <w:shd w:val="clear" w:color="auto" w:fill="FFFFFF"/>
        </w:rPr>
      </w:pPr>
    </w:p>
    <w:p w14:paraId="1A1CDE11" w14:textId="6A553958" w:rsidR="00ED1E2B" w:rsidRPr="00826F42" w:rsidRDefault="00ED1E2B" w:rsidP="00ED1E2B">
      <w:pPr>
        <w:pStyle w:val="xzvds"/>
        <w:shd w:val="clear" w:color="auto" w:fill="FFFFFF"/>
        <w:spacing w:before="0" w:beforeAutospacing="0" w:after="0" w:afterAutospacing="0"/>
        <w:jc w:val="center"/>
        <w:textAlignment w:val="baseline"/>
        <w:rPr>
          <w:rStyle w:val="Grietas"/>
          <w:color w:val="3333FF"/>
          <w:sz w:val="28"/>
          <w:szCs w:val="28"/>
          <w:bdr w:val="none" w:sz="0" w:space="0" w:color="auto" w:frame="1"/>
          <w:shd w:val="clear" w:color="auto" w:fill="FFFFFF"/>
        </w:rPr>
      </w:pPr>
      <w:r w:rsidRPr="00826F42">
        <w:rPr>
          <w:rStyle w:val="Grietas"/>
          <w:color w:val="3333FF"/>
          <w:sz w:val="28"/>
          <w:szCs w:val="28"/>
          <w:bdr w:val="none" w:sz="0" w:space="0" w:color="auto" w:frame="1"/>
          <w:shd w:val="clear" w:color="auto" w:fill="FFFFFF"/>
        </w:rPr>
        <w:t xml:space="preserve">Press release </w:t>
      </w:r>
      <w:r>
        <w:rPr>
          <w:rStyle w:val="Grietas"/>
          <w:color w:val="3333FF"/>
          <w:sz w:val="28"/>
          <w:szCs w:val="28"/>
          <w:bdr w:val="none" w:sz="0" w:space="0" w:color="auto" w:frame="1"/>
          <w:shd w:val="clear" w:color="auto" w:fill="FFFFFF"/>
        </w:rPr>
        <w:t>3</w:t>
      </w:r>
      <w:r w:rsidRPr="00826F42">
        <w:rPr>
          <w:rStyle w:val="Grietas"/>
          <w:color w:val="3333FF"/>
          <w:sz w:val="28"/>
          <w:szCs w:val="28"/>
          <w:bdr w:val="none" w:sz="0" w:space="0" w:color="auto" w:frame="1"/>
          <w:shd w:val="clear" w:color="auto" w:fill="FFFFFF"/>
        </w:rPr>
        <w:t xml:space="preserve">, </w:t>
      </w:r>
      <w:r>
        <w:rPr>
          <w:rStyle w:val="Grietas"/>
          <w:color w:val="3333FF"/>
          <w:sz w:val="28"/>
          <w:szCs w:val="28"/>
          <w:bdr w:val="none" w:sz="0" w:space="0" w:color="auto" w:frame="1"/>
          <w:shd w:val="clear" w:color="auto" w:fill="FFFFFF"/>
        </w:rPr>
        <w:t>March</w:t>
      </w:r>
      <w:r w:rsidRPr="00826F42">
        <w:rPr>
          <w:rStyle w:val="Grietas"/>
          <w:color w:val="3333FF"/>
          <w:sz w:val="28"/>
          <w:szCs w:val="28"/>
          <w:bdr w:val="none" w:sz="0" w:space="0" w:color="auto" w:frame="1"/>
          <w:shd w:val="clear" w:color="auto" w:fill="FFFFFF"/>
        </w:rPr>
        <w:t xml:space="preserve"> 202</w:t>
      </w:r>
      <w:r>
        <w:rPr>
          <w:rStyle w:val="Grietas"/>
          <w:color w:val="3333FF"/>
          <w:sz w:val="28"/>
          <w:szCs w:val="28"/>
          <w:bdr w:val="none" w:sz="0" w:space="0" w:color="auto" w:frame="1"/>
          <w:shd w:val="clear" w:color="auto" w:fill="FFFFFF"/>
        </w:rPr>
        <w:t>2</w:t>
      </w:r>
    </w:p>
    <w:p w14:paraId="607FF144" w14:textId="77777777" w:rsidR="00ED1E2B" w:rsidRPr="00826F42" w:rsidRDefault="00ED1E2B" w:rsidP="00ED1E2B">
      <w:pPr>
        <w:pStyle w:val="xzvds"/>
        <w:shd w:val="clear" w:color="auto" w:fill="FFFFFF"/>
        <w:spacing w:before="0" w:beforeAutospacing="0" w:after="0" w:afterAutospacing="0"/>
        <w:textAlignment w:val="baseline"/>
        <w:rPr>
          <w:rStyle w:val="Grietas"/>
          <w:color w:val="3333FF"/>
          <w:sz w:val="28"/>
          <w:szCs w:val="28"/>
          <w:bdr w:val="none" w:sz="0" w:space="0" w:color="auto" w:frame="1"/>
          <w:shd w:val="clear" w:color="auto" w:fill="FFFFFF"/>
        </w:rPr>
      </w:pPr>
    </w:p>
    <w:p w14:paraId="2757954C" w14:textId="77777777" w:rsidR="00ED1E2B" w:rsidRDefault="00ED1E2B" w:rsidP="00ED1E2B">
      <w:pPr>
        <w:jc w:val="both"/>
        <w:rPr>
          <w:rFonts w:ascii="Times New Roman" w:hAnsi="Times New Roman" w:cs="Times New Roman"/>
          <w:color w:val="3333FF"/>
          <w:sz w:val="28"/>
          <w:szCs w:val="28"/>
        </w:rPr>
      </w:pPr>
      <w:r w:rsidRPr="00826F42">
        <w:rPr>
          <w:rStyle w:val="Grietas"/>
          <w:rFonts w:ascii="Times New Roman" w:hAnsi="Times New Roman" w:cs="Times New Roman"/>
          <w:color w:val="3333FF"/>
          <w:sz w:val="28"/>
          <w:szCs w:val="28"/>
          <w:bdr w:val="none" w:sz="0" w:space="0" w:color="auto" w:frame="1"/>
          <w:shd w:val="clear" w:color="auto" w:fill="FFFFFF"/>
        </w:rPr>
        <w:t xml:space="preserve">Erasmus + project - </w:t>
      </w:r>
      <w:r w:rsidRPr="00826F42">
        <w:rPr>
          <w:rFonts w:ascii="Times New Roman" w:hAnsi="Times New Roman" w:cs="Times New Roman"/>
          <w:color w:val="3333FF"/>
          <w:sz w:val="28"/>
          <w:szCs w:val="28"/>
        </w:rPr>
        <w:t>Development of opportunities in the field of design for technical careers through innovation-laboratories – INNO-TEC-LAB</w:t>
      </w:r>
    </w:p>
    <w:p w14:paraId="6607450C" w14:textId="77777777" w:rsidR="00ED1E2B" w:rsidRDefault="00ED1E2B" w:rsidP="00ED1E2B">
      <w:pPr>
        <w:jc w:val="both"/>
        <w:rPr>
          <w:rFonts w:ascii="Times New Roman" w:hAnsi="Times New Roman" w:cs="Times New Roman"/>
          <w:color w:val="3333FF"/>
          <w:sz w:val="28"/>
          <w:szCs w:val="28"/>
        </w:rPr>
      </w:pPr>
      <w:r>
        <w:rPr>
          <w:rFonts w:ascii="Times New Roman" w:hAnsi="Times New Roman" w:cs="Times New Roman"/>
          <w:color w:val="3333FF"/>
          <w:sz w:val="28"/>
          <w:szCs w:val="28"/>
        </w:rPr>
        <w:t>The project is a 24-month initiative that started on the 14</w:t>
      </w:r>
      <w:r w:rsidRPr="002D3829">
        <w:rPr>
          <w:rFonts w:ascii="Times New Roman" w:hAnsi="Times New Roman" w:cs="Times New Roman"/>
          <w:color w:val="3333FF"/>
          <w:sz w:val="28"/>
          <w:szCs w:val="28"/>
          <w:vertAlign w:val="superscript"/>
        </w:rPr>
        <w:t>th</w:t>
      </w:r>
      <w:r>
        <w:rPr>
          <w:rFonts w:ascii="Times New Roman" w:hAnsi="Times New Roman" w:cs="Times New Roman"/>
          <w:color w:val="3333FF"/>
          <w:sz w:val="28"/>
          <w:szCs w:val="28"/>
        </w:rPr>
        <w:t xml:space="preserve"> of September 2020. </w:t>
      </w:r>
    </w:p>
    <w:p w14:paraId="3FF0BF4A" w14:textId="77777777" w:rsidR="00ED1E2B" w:rsidRDefault="00ED1E2B" w:rsidP="00ED1E2B">
      <w:pPr>
        <w:jc w:val="both"/>
        <w:rPr>
          <w:rFonts w:ascii="Times New Roman" w:hAnsi="Times New Roman" w:cs="Times New Roman"/>
          <w:color w:val="3333FF"/>
          <w:sz w:val="28"/>
          <w:szCs w:val="28"/>
        </w:rPr>
      </w:pPr>
    </w:p>
    <w:p w14:paraId="11E7633C" w14:textId="77777777" w:rsidR="00ED1E2B" w:rsidRPr="00CE1FFD" w:rsidRDefault="00ED1E2B" w:rsidP="00ED1E2B">
      <w:pPr>
        <w:jc w:val="center"/>
        <w:rPr>
          <w:rFonts w:ascii="Times New Roman" w:hAnsi="Times New Roman" w:cs="Times New Roman"/>
        </w:rPr>
      </w:pPr>
      <w:r w:rsidRPr="00CE1FFD">
        <w:rPr>
          <w:rFonts w:ascii="Times New Roman" w:hAnsi="Times New Roman" w:cs="Times New Roman"/>
        </w:rPr>
        <w:t>Several outputs have been created during the last 6 months of the project</w:t>
      </w:r>
      <w:r>
        <w:rPr>
          <w:rFonts w:ascii="Times New Roman" w:hAnsi="Times New Roman" w:cs="Times New Roman"/>
        </w:rPr>
        <w:t>:</w:t>
      </w:r>
    </w:p>
    <w:p w14:paraId="74D6B71B" w14:textId="77777777" w:rsidR="00ED1E2B" w:rsidRDefault="00ED1E2B" w:rsidP="00ED1E2B">
      <w:pPr>
        <w:jc w:val="both"/>
      </w:pPr>
    </w:p>
    <w:p w14:paraId="6C3B7D7E" w14:textId="77777777" w:rsidR="00ED1E2B" w:rsidRDefault="00ED1E2B" w:rsidP="00ED1E2B">
      <w:pPr>
        <w:jc w:val="both"/>
        <w:rPr>
          <w:rFonts w:ascii="Times New Roman" w:hAnsi="Times New Roman" w:cs="Times New Roman"/>
          <w:color w:val="050505"/>
          <w:shd w:val="clear" w:color="auto" w:fill="FFFFFF"/>
        </w:rPr>
      </w:pPr>
      <w:r>
        <w:rPr>
          <w:rFonts w:ascii="Times New Roman" w:hAnsi="Times New Roman" w:cs="Times New Roman"/>
          <w:color w:val="050505"/>
          <w:shd w:val="clear" w:color="auto" w:fill="FFFFFF"/>
        </w:rPr>
        <w:t>The 1</w:t>
      </w:r>
      <w:r w:rsidRPr="00D02E32">
        <w:rPr>
          <w:rFonts w:ascii="Times New Roman" w:hAnsi="Times New Roman" w:cs="Times New Roman"/>
          <w:color w:val="050505"/>
          <w:shd w:val="clear" w:color="auto" w:fill="FFFFFF"/>
          <w:vertAlign w:val="superscript"/>
        </w:rPr>
        <w:t>st</w:t>
      </w:r>
      <w:r>
        <w:rPr>
          <w:rFonts w:ascii="Times New Roman" w:hAnsi="Times New Roman" w:cs="Times New Roman"/>
          <w:color w:val="050505"/>
          <w:shd w:val="clear" w:color="auto" w:fill="FFFFFF"/>
        </w:rPr>
        <w:t xml:space="preserve"> and the </w:t>
      </w:r>
      <w:r w:rsidRPr="005F4293">
        <w:rPr>
          <w:rFonts w:ascii="Times New Roman" w:hAnsi="Times New Roman" w:cs="Times New Roman"/>
          <w:color w:val="050505"/>
          <w:shd w:val="clear" w:color="auto" w:fill="FFFFFF"/>
        </w:rPr>
        <w:t>2nd session</w:t>
      </w:r>
      <w:r>
        <w:rPr>
          <w:rFonts w:ascii="Times New Roman" w:hAnsi="Times New Roman" w:cs="Times New Roman"/>
          <w:color w:val="050505"/>
          <w:shd w:val="clear" w:color="auto" w:fill="FFFFFF"/>
        </w:rPr>
        <w:t xml:space="preserve"> of </w:t>
      </w:r>
      <w:r w:rsidRPr="005F4293">
        <w:rPr>
          <w:rFonts w:ascii="Times New Roman" w:hAnsi="Times New Roman" w:cs="Times New Roman"/>
          <w:color w:val="050505"/>
          <w:shd w:val="clear" w:color="auto" w:fill="FFFFFF"/>
        </w:rPr>
        <w:t>Train-the-Trainers</w:t>
      </w:r>
      <w:r>
        <w:rPr>
          <w:rFonts w:ascii="Times New Roman" w:hAnsi="Times New Roman" w:cs="Times New Roman"/>
          <w:color w:val="050505"/>
          <w:shd w:val="clear" w:color="auto" w:fill="FFFFFF"/>
        </w:rPr>
        <w:t xml:space="preserve"> - structured online training for teachers has been created and led. </w:t>
      </w:r>
      <w:r w:rsidRPr="005E2645">
        <w:rPr>
          <w:rFonts w:ascii="Times New Roman" w:hAnsi="Times New Roman" w:cs="Times New Roman"/>
          <w:color w:val="000000" w:themeColor="text1"/>
          <w:shd w:val="clear" w:color="auto" w:fill="FFFFFF"/>
        </w:rPr>
        <w:t xml:space="preserve">Target groups that </w:t>
      </w:r>
      <w:r>
        <w:rPr>
          <w:rFonts w:ascii="Times New Roman" w:hAnsi="Times New Roman" w:cs="Times New Roman"/>
          <w:color w:val="000000" w:themeColor="text1"/>
          <w:shd w:val="clear" w:color="auto" w:fill="FFFFFF"/>
        </w:rPr>
        <w:t>were</w:t>
      </w:r>
      <w:r w:rsidRPr="005E2645">
        <w:rPr>
          <w:rFonts w:ascii="Times New Roman" w:hAnsi="Times New Roman" w:cs="Times New Roman"/>
          <w:color w:val="000000" w:themeColor="text1"/>
          <w:shd w:val="clear" w:color="auto" w:fill="FFFFFF"/>
        </w:rPr>
        <w:t xml:space="preserve"> involved in the training </w:t>
      </w:r>
      <w:r>
        <w:rPr>
          <w:rFonts w:ascii="Times New Roman" w:hAnsi="Times New Roman" w:cs="Times New Roman"/>
          <w:color w:val="000000" w:themeColor="text1"/>
          <w:shd w:val="clear" w:color="auto" w:fill="FFFFFF"/>
        </w:rPr>
        <w:t>were</w:t>
      </w:r>
      <w:r w:rsidRPr="005E2645">
        <w:rPr>
          <w:rFonts w:ascii="Times New Roman" w:hAnsi="Times New Roman" w:cs="Times New Roman"/>
          <w:color w:val="000000" w:themeColor="text1"/>
          <w:shd w:val="clear" w:color="auto" w:fill="FFFFFF"/>
        </w:rPr>
        <w:t xml:space="preserve"> staff members of the consortium and rectors, professors, teachers, trainers involved.</w:t>
      </w:r>
    </w:p>
    <w:p w14:paraId="414A4030" w14:textId="77777777" w:rsidR="00ED1E2B" w:rsidRPr="005F4293" w:rsidRDefault="00ED1E2B" w:rsidP="00ED1E2B">
      <w:pPr>
        <w:shd w:val="clear" w:color="auto" w:fill="FFFFFF"/>
        <w:spacing w:after="0" w:line="240" w:lineRule="auto"/>
        <w:jc w:val="both"/>
        <w:rPr>
          <w:rFonts w:ascii="Times New Roman" w:eastAsia="Times New Roman" w:hAnsi="Times New Roman" w:cs="Times New Roman"/>
          <w:color w:val="050505"/>
          <w:lang w:eastAsia="en-GB"/>
        </w:rPr>
      </w:pPr>
      <w:r>
        <w:rPr>
          <w:rFonts w:ascii="Times New Roman" w:hAnsi="Times New Roman" w:cs="Times New Roman"/>
          <w:color w:val="050505"/>
          <w:shd w:val="clear" w:color="auto" w:fill="FFFFFF"/>
        </w:rPr>
        <w:t xml:space="preserve">The participants met </w:t>
      </w:r>
      <w:r w:rsidRPr="005F4293">
        <w:rPr>
          <w:rFonts w:ascii="Times New Roman" w:eastAsia="Times New Roman" w:hAnsi="Times New Roman" w:cs="Times New Roman"/>
          <w:color w:val="050505"/>
          <w:lang w:eastAsia="en-GB"/>
        </w:rPr>
        <w:t>learners met for 4 live sessions:</w:t>
      </w:r>
    </w:p>
    <w:p w14:paraId="588D3D30" w14:textId="77777777" w:rsidR="00ED1E2B" w:rsidRPr="005F4293" w:rsidRDefault="00ED1E2B" w:rsidP="00ED1E2B">
      <w:pPr>
        <w:shd w:val="clear" w:color="auto" w:fill="FFFFFF"/>
        <w:spacing w:after="0" w:line="240" w:lineRule="auto"/>
        <w:jc w:val="both"/>
        <w:rPr>
          <w:rFonts w:ascii="Times New Roman" w:eastAsia="Times New Roman" w:hAnsi="Times New Roman" w:cs="Times New Roman"/>
          <w:color w:val="050505"/>
          <w:lang w:eastAsia="en-GB"/>
        </w:rPr>
      </w:pPr>
    </w:p>
    <w:p w14:paraId="3D714CC7" w14:textId="77777777" w:rsidR="00ED1E2B" w:rsidRPr="005F4293" w:rsidRDefault="00ED1E2B" w:rsidP="00ED1E2B">
      <w:pPr>
        <w:shd w:val="clear" w:color="auto" w:fill="FFFFFF"/>
        <w:spacing w:after="0" w:line="240" w:lineRule="auto"/>
        <w:jc w:val="both"/>
        <w:rPr>
          <w:rFonts w:ascii="Times New Roman" w:eastAsia="Times New Roman" w:hAnsi="Times New Roman" w:cs="Times New Roman"/>
          <w:color w:val="050505"/>
          <w:lang w:eastAsia="en-GB"/>
        </w:rPr>
      </w:pPr>
      <w:r w:rsidRPr="005F4293">
        <w:rPr>
          <w:rFonts w:ascii="Times New Roman" w:eastAsia="Times New Roman" w:hAnsi="Times New Roman" w:cs="Times New Roman"/>
          <w:color w:val="050505"/>
          <w:lang w:eastAsia="en-GB"/>
        </w:rPr>
        <w:t xml:space="preserve">1. Introduction </w:t>
      </w:r>
    </w:p>
    <w:p w14:paraId="3E9B4F2D" w14:textId="77777777" w:rsidR="00ED1E2B" w:rsidRPr="005F4293" w:rsidRDefault="00ED1E2B" w:rsidP="00ED1E2B">
      <w:pPr>
        <w:shd w:val="clear" w:color="auto" w:fill="FFFFFF"/>
        <w:spacing w:after="0" w:line="240" w:lineRule="auto"/>
        <w:jc w:val="both"/>
        <w:rPr>
          <w:rFonts w:ascii="Times New Roman" w:eastAsia="Times New Roman" w:hAnsi="Times New Roman" w:cs="Times New Roman"/>
          <w:color w:val="050505"/>
          <w:lang w:eastAsia="en-GB"/>
        </w:rPr>
      </w:pPr>
      <w:r w:rsidRPr="005F4293">
        <w:rPr>
          <w:rFonts w:ascii="Times New Roman" w:eastAsia="Times New Roman" w:hAnsi="Times New Roman" w:cs="Times New Roman"/>
          <w:color w:val="050505"/>
          <w:lang w:eastAsia="en-GB"/>
        </w:rPr>
        <w:t xml:space="preserve">2. Circular </w:t>
      </w:r>
      <w:r>
        <w:rPr>
          <w:rFonts w:ascii="Times New Roman" w:eastAsia="Times New Roman" w:hAnsi="Times New Roman" w:cs="Times New Roman"/>
          <w:color w:val="050505"/>
          <w:lang w:eastAsia="en-GB"/>
        </w:rPr>
        <w:t>c</w:t>
      </w:r>
      <w:r w:rsidRPr="005F4293">
        <w:rPr>
          <w:rFonts w:ascii="Times New Roman" w:eastAsia="Times New Roman" w:hAnsi="Times New Roman" w:cs="Times New Roman"/>
          <w:color w:val="050505"/>
          <w:lang w:eastAsia="en-GB"/>
        </w:rPr>
        <w:t xml:space="preserve">oaching </w:t>
      </w:r>
    </w:p>
    <w:p w14:paraId="673945DD" w14:textId="77777777" w:rsidR="00ED1E2B" w:rsidRPr="005F4293" w:rsidRDefault="00ED1E2B" w:rsidP="00ED1E2B">
      <w:pPr>
        <w:shd w:val="clear" w:color="auto" w:fill="FFFFFF"/>
        <w:spacing w:after="0" w:line="240" w:lineRule="auto"/>
        <w:jc w:val="both"/>
        <w:rPr>
          <w:rFonts w:ascii="Times New Roman" w:eastAsia="Times New Roman" w:hAnsi="Times New Roman" w:cs="Times New Roman"/>
          <w:color w:val="050505"/>
          <w:lang w:eastAsia="en-GB"/>
        </w:rPr>
      </w:pPr>
      <w:r w:rsidRPr="005F4293">
        <w:rPr>
          <w:rFonts w:ascii="Times New Roman" w:eastAsia="Times New Roman" w:hAnsi="Times New Roman" w:cs="Times New Roman"/>
          <w:color w:val="050505"/>
          <w:lang w:eastAsia="en-GB"/>
        </w:rPr>
        <w:t xml:space="preserve">3. New </w:t>
      </w:r>
      <w:r>
        <w:rPr>
          <w:rFonts w:ascii="Times New Roman" w:eastAsia="Times New Roman" w:hAnsi="Times New Roman" w:cs="Times New Roman"/>
          <w:color w:val="050505"/>
          <w:lang w:eastAsia="en-GB"/>
        </w:rPr>
        <w:t>t</w:t>
      </w:r>
      <w:r w:rsidRPr="005F4293">
        <w:rPr>
          <w:rFonts w:ascii="Times New Roman" w:eastAsia="Times New Roman" w:hAnsi="Times New Roman" w:cs="Times New Roman"/>
          <w:color w:val="050505"/>
          <w:lang w:eastAsia="en-GB"/>
        </w:rPr>
        <w:t xml:space="preserve">echnologies: </w:t>
      </w:r>
      <w:r>
        <w:rPr>
          <w:rFonts w:ascii="Times New Roman" w:eastAsia="Times New Roman" w:hAnsi="Times New Roman" w:cs="Times New Roman"/>
          <w:color w:val="050505"/>
          <w:lang w:eastAsia="en-GB"/>
        </w:rPr>
        <w:t>o</w:t>
      </w:r>
      <w:r w:rsidRPr="005F4293">
        <w:rPr>
          <w:rFonts w:ascii="Times New Roman" w:eastAsia="Times New Roman" w:hAnsi="Times New Roman" w:cs="Times New Roman"/>
          <w:color w:val="050505"/>
          <w:lang w:eastAsia="en-GB"/>
        </w:rPr>
        <w:t xml:space="preserve">pportunities </w:t>
      </w:r>
      <w:r>
        <w:rPr>
          <w:rFonts w:ascii="Times New Roman" w:eastAsia="Times New Roman" w:hAnsi="Times New Roman" w:cs="Times New Roman"/>
          <w:color w:val="050505"/>
          <w:lang w:eastAsia="en-GB"/>
        </w:rPr>
        <w:t>a</w:t>
      </w:r>
      <w:r w:rsidRPr="005F4293">
        <w:rPr>
          <w:rFonts w:ascii="Times New Roman" w:eastAsia="Times New Roman" w:hAnsi="Times New Roman" w:cs="Times New Roman"/>
          <w:color w:val="050505"/>
          <w:lang w:eastAsia="en-GB"/>
        </w:rPr>
        <w:t xml:space="preserve">nd </w:t>
      </w:r>
      <w:r>
        <w:rPr>
          <w:rFonts w:ascii="Times New Roman" w:eastAsia="Times New Roman" w:hAnsi="Times New Roman" w:cs="Times New Roman"/>
          <w:color w:val="050505"/>
          <w:lang w:eastAsia="en-GB"/>
        </w:rPr>
        <w:t>c</w:t>
      </w:r>
      <w:r w:rsidRPr="005F4293">
        <w:rPr>
          <w:rFonts w:ascii="Times New Roman" w:eastAsia="Times New Roman" w:hAnsi="Times New Roman" w:cs="Times New Roman"/>
          <w:color w:val="050505"/>
          <w:lang w:eastAsia="en-GB"/>
        </w:rPr>
        <w:t xml:space="preserve">hallenges </w:t>
      </w:r>
      <w:r>
        <w:rPr>
          <w:rFonts w:ascii="Times New Roman" w:eastAsia="Times New Roman" w:hAnsi="Times New Roman" w:cs="Times New Roman"/>
          <w:color w:val="050505"/>
          <w:lang w:eastAsia="en-GB"/>
        </w:rPr>
        <w:t>w</w:t>
      </w:r>
      <w:r w:rsidRPr="005F4293">
        <w:rPr>
          <w:rFonts w:ascii="Times New Roman" w:eastAsia="Times New Roman" w:hAnsi="Times New Roman" w:cs="Times New Roman"/>
          <w:color w:val="050505"/>
          <w:lang w:eastAsia="en-GB"/>
        </w:rPr>
        <w:t xml:space="preserve">ithin </w:t>
      </w:r>
      <w:r>
        <w:rPr>
          <w:rFonts w:ascii="Times New Roman" w:eastAsia="Times New Roman" w:hAnsi="Times New Roman" w:cs="Times New Roman"/>
          <w:color w:val="050505"/>
          <w:lang w:eastAsia="en-GB"/>
        </w:rPr>
        <w:t>e</w:t>
      </w:r>
      <w:r w:rsidRPr="005F4293">
        <w:rPr>
          <w:rFonts w:ascii="Times New Roman" w:eastAsia="Times New Roman" w:hAnsi="Times New Roman" w:cs="Times New Roman"/>
          <w:color w:val="050505"/>
          <w:lang w:eastAsia="en-GB"/>
        </w:rPr>
        <w:t xml:space="preserve">ducation </w:t>
      </w:r>
    </w:p>
    <w:p w14:paraId="1B3A2B4B" w14:textId="77777777" w:rsidR="00ED1E2B" w:rsidRDefault="00ED1E2B" w:rsidP="00ED1E2B">
      <w:pPr>
        <w:jc w:val="both"/>
        <w:rPr>
          <w:rFonts w:ascii="Times New Roman" w:eastAsia="Times New Roman" w:hAnsi="Times New Roman" w:cs="Times New Roman"/>
          <w:color w:val="050505"/>
          <w:lang w:eastAsia="en-GB"/>
        </w:rPr>
      </w:pPr>
      <w:r w:rsidRPr="005F4293">
        <w:rPr>
          <w:rFonts w:ascii="Times New Roman" w:eastAsia="Times New Roman" w:hAnsi="Times New Roman" w:cs="Times New Roman"/>
          <w:color w:val="050505"/>
          <w:lang w:eastAsia="en-GB"/>
        </w:rPr>
        <w:t xml:space="preserve">4. Innovation </w:t>
      </w:r>
      <w:r>
        <w:rPr>
          <w:rFonts w:ascii="Times New Roman" w:eastAsia="Times New Roman" w:hAnsi="Times New Roman" w:cs="Times New Roman"/>
          <w:color w:val="050505"/>
          <w:lang w:eastAsia="en-GB"/>
        </w:rPr>
        <w:t>a</w:t>
      </w:r>
      <w:r w:rsidRPr="005F4293">
        <w:rPr>
          <w:rFonts w:ascii="Times New Roman" w:eastAsia="Times New Roman" w:hAnsi="Times New Roman" w:cs="Times New Roman"/>
          <w:color w:val="050505"/>
          <w:lang w:eastAsia="en-GB"/>
        </w:rPr>
        <w:t xml:space="preserve">nd 21st </w:t>
      </w:r>
      <w:r>
        <w:rPr>
          <w:rFonts w:ascii="Times New Roman" w:eastAsia="Times New Roman" w:hAnsi="Times New Roman" w:cs="Times New Roman"/>
          <w:color w:val="050505"/>
          <w:lang w:eastAsia="en-GB"/>
        </w:rPr>
        <w:t>c</w:t>
      </w:r>
      <w:r w:rsidRPr="005F4293">
        <w:rPr>
          <w:rFonts w:ascii="Times New Roman" w:eastAsia="Times New Roman" w:hAnsi="Times New Roman" w:cs="Times New Roman"/>
          <w:color w:val="050505"/>
          <w:lang w:eastAsia="en-GB"/>
        </w:rPr>
        <w:t xml:space="preserve">entury </w:t>
      </w:r>
      <w:r>
        <w:rPr>
          <w:rFonts w:ascii="Times New Roman" w:eastAsia="Times New Roman" w:hAnsi="Times New Roman" w:cs="Times New Roman"/>
          <w:color w:val="050505"/>
          <w:lang w:eastAsia="en-GB"/>
        </w:rPr>
        <w:t>s</w:t>
      </w:r>
      <w:r w:rsidRPr="005F4293">
        <w:rPr>
          <w:rFonts w:ascii="Times New Roman" w:eastAsia="Times New Roman" w:hAnsi="Times New Roman" w:cs="Times New Roman"/>
          <w:color w:val="050505"/>
          <w:lang w:eastAsia="en-GB"/>
        </w:rPr>
        <w:t>kills</w:t>
      </w:r>
    </w:p>
    <w:p w14:paraId="219BA754" w14:textId="77777777" w:rsidR="00ED1E2B" w:rsidRDefault="00ED1E2B" w:rsidP="00ED1E2B">
      <w:pPr>
        <w:jc w:val="both"/>
        <w:rPr>
          <w:rFonts w:ascii="Times New Roman" w:hAnsi="Times New Roman" w:cs="Times New Roman"/>
          <w:color w:val="050505"/>
          <w:shd w:val="clear" w:color="auto" w:fill="FFFFFF"/>
        </w:rPr>
      </w:pPr>
      <w:r>
        <w:rPr>
          <w:rFonts w:ascii="Times New Roman" w:hAnsi="Times New Roman" w:cs="Times New Roman"/>
          <w:color w:val="050505"/>
          <w:shd w:val="clear" w:color="auto" w:fill="FFFFFF"/>
        </w:rPr>
        <w:t>The p</w:t>
      </w:r>
      <w:r w:rsidRPr="005F4293">
        <w:rPr>
          <w:rFonts w:ascii="Times New Roman" w:hAnsi="Times New Roman" w:cs="Times New Roman"/>
          <w:color w:val="050505"/>
          <w:shd w:val="clear" w:color="auto" w:fill="FFFFFF"/>
        </w:rPr>
        <w:t>articipants also got involved in a project work's development. Self-study and assignments' achievement w</w:t>
      </w:r>
      <w:r>
        <w:rPr>
          <w:rFonts w:ascii="Times New Roman" w:hAnsi="Times New Roman" w:cs="Times New Roman"/>
          <w:color w:val="050505"/>
          <w:shd w:val="clear" w:color="auto" w:fill="FFFFFF"/>
        </w:rPr>
        <w:t>as</w:t>
      </w:r>
      <w:r w:rsidRPr="005F4293">
        <w:rPr>
          <w:rFonts w:ascii="Times New Roman" w:hAnsi="Times New Roman" w:cs="Times New Roman"/>
          <w:color w:val="050505"/>
          <w:shd w:val="clear" w:color="auto" w:fill="FFFFFF"/>
        </w:rPr>
        <w:t xml:space="preserve"> required to participants.</w:t>
      </w:r>
    </w:p>
    <w:p w14:paraId="6B6EF524" w14:textId="77777777" w:rsidR="00ED1E2B" w:rsidRDefault="00ED1E2B" w:rsidP="00ED1E2B">
      <w:pPr>
        <w:jc w:val="both"/>
        <w:rPr>
          <w:rFonts w:ascii="Times New Roman" w:hAnsi="Times New Roman" w:cs="Times New Roman"/>
          <w:color w:val="050505"/>
          <w:shd w:val="clear" w:color="auto" w:fill="FFFFFF"/>
        </w:rPr>
      </w:pPr>
      <w:r w:rsidRPr="002D5B96">
        <w:rPr>
          <w:rFonts w:ascii="Times New Roman" w:hAnsi="Times New Roman" w:cs="Times New Roman"/>
          <w:color w:val="050505"/>
          <w:shd w:val="clear" w:color="auto" w:fill="FFFFFF"/>
        </w:rPr>
        <w:t xml:space="preserve">The Train-the-Trainers </w:t>
      </w:r>
      <w:r>
        <w:rPr>
          <w:rFonts w:ascii="Times New Roman" w:hAnsi="Times New Roman" w:cs="Times New Roman"/>
          <w:color w:val="050505"/>
          <w:shd w:val="clear" w:color="auto" w:fill="FFFFFF"/>
        </w:rPr>
        <w:t>is</w:t>
      </w:r>
      <w:r w:rsidRPr="002D5B96">
        <w:rPr>
          <w:rFonts w:ascii="Times New Roman" w:hAnsi="Times New Roman" w:cs="Times New Roman"/>
          <w:color w:val="050505"/>
          <w:shd w:val="clear" w:color="auto" w:fill="FFFFFF"/>
        </w:rPr>
        <w:t xml:space="preserve"> available on a free online platform. Selected participants were registered on the platform to access the training.</w:t>
      </w:r>
    </w:p>
    <w:p w14:paraId="1ABF45B0" w14:textId="77777777" w:rsidR="00ED1E2B" w:rsidRDefault="00ED1E2B" w:rsidP="00ED1E2B">
      <w:pPr>
        <w:jc w:val="both"/>
        <w:rPr>
          <w:rFonts w:ascii="Times New Roman" w:hAnsi="Times New Roman" w:cs="Times New Roman"/>
        </w:rPr>
      </w:pPr>
      <w:r>
        <w:rPr>
          <w:rFonts w:ascii="Times New Roman" w:hAnsi="Times New Roman" w:cs="Times New Roman"/>
        </w:rPr>
        <w:t>Project partners have also started planning</w:t>
      </w:r>
      <w:r w:rsidRPr="005F4293">
        <w:rPr>
          <w:rFonts w:ascii="Times New Roman" w:hAnsi="Times New Roman" w:cs="Times New Roman"/>
        </w:rPr>
        <w:t xml:space="preserve"> INNO-TEC-LAB courses </w:t>
      </w:r>
      <w:r>
        <w:rPr>
          <w:rFonts w:ascii="Times New Roman" w:hAnsi="Times New Roman" w:cs="Times New Roman"/>
        </w:rPr>
        <w:t xml:space="preserve">for students. The courses will be developed and held from 9 of March until the end of May 2022. After a pilot edition, a second one will be held by the Higher Education Institutions involved in the project. </w:t>
      </w:r>
      <w:r w:rsidRPr="005E2645">
        <w:rPr>
          <w:rFonts w:ascii="Times New Roman" w:hAnsi="Times New Roman" w:cs="Times New Roman"/>
          <w:color w:val="000000" w:themeColor="text1"/>
          <w:shd w:val="clear" w:color="auto" w:fill="FFFFFF"/>
        </w:rPr>
        <w:t>Target groups involved are principally the technical career students, consequently the staff members of the consortium and rectors, professors, teachers, trainers and academic staff.</w:t>
      </w:r>
      <w:r>
        <w:rPr>
          <w:rFonts w:ascii="Times New Roman" w:hAnsi="Times New Roman" w:cs="Times New Roman"/>
          <w:color w:val="000000" w:themeColor="text1"/>
          <w:shd w:val="clear" w:color="auto" w:fill="FFFFFF"/>
        </w:rPr>
        <w:t xml:space="preserve"> </w:t>
      </w:r>
      <w:r w:rsidRPr="001403C7">
        <w:rPr>
          <w:rFonts w:ascii="Times New Roman" w:hAnsi="Times New Roman" w:cs="Times New Roman"/>
        </w:rPr>
        <w:t xml:space="preserve">The courses are aiming to implement the learning module developed at the beginning of the project. They will be based on encouraging and moderating the spaces of communication and debate, supporting active and quick interaction between participants and teachers. </w:t>
      </w:r>
      <w:r>
        <w:rPr>
          <w:rFonts w:ascii="Times New Roman" w:hAnsi="Times New Roman" w:cs="Times New Roman"/>
        </w:rPr>
        <w:t>Main topics are: “</w:t>
      </w:r>
      <w:r w:rsidRPr="00C612F5">
        <w:rPr>
          <w:rFonts w:ascii="Times New Roman" w:hAnsi="Times New Roman" w:cs="Times New Roman"/>
        </w:rPr>
        <w:t>Global challenges: sustainability as a common language</w:t>
      </w:r>
      <w:r>
        <w:rPr>
          <w:rFonts w:ascii="Times New Roman" w:hAnsi="Times New Roman" w:cs="Times New Roman"/>
        </w:rPr>
        <w:t>”, “</w:t>
      </w:r>
      <w:r w:rsidRPr="00C612F5">
        <w:rPr>
          <w:rFonts w:ascii="Times New Roman" w:hAnsi="Times New Roman" w:cs="Times New Roman"/>
        </w:rPr>
        <w:t>Soft skills and personal branding</w:t>
      </w:r>
      <w:r>
        <w:rPr>
          <w:rFonts w:ascii="Times New Roman" w:hAnsi="Times New Roman" w:cs="Times New Roman"/>
        </w:rPr>
        <w:t xml:space="preserve">” and “Future Trends” </w:t>
      </w:r>
      <w:r w:rsidRPr="001403C7">
        <w:rPr>
          <w:rFonts w:ascii="Times New Roman" w:hAnsi="Times New Roman" w:cs="Times New Roman"/>
        </w:rPr>
        <w:t>Activities and learning progress will be monitored and controlled by the students themselves.</w:t>
      </w:r>
    </w:p>
    <w:p w14:paraId="36E14216" w14:textId="77777777" w:rsidR="00ED1E2B" w:rsidRDefault="00ED1E2B" w:rsidP="00ED1E2B">
      <w:pPr>
        <w:rPr>
          <w:rFonts w:ascii="Times New Roman" w:hAnsi="Times New Roman" w:cs="Times New Roman"/>
        </w:rPr>
      </w:pPr>
    </w:p>
    <w:p w14:paraId="7AB114F7" w14:textId="77777777" w:rsidR="00ED1E2B" w:rsidRDefault="00ED1E2B" w:rsidP="00ED1E2B">
      <w:pPr>
        <w:jc w:val="center"/>
        <w:rPr>
          <w:rFonts w:ascii="Times New Roman" w:hAnsi="Times New Roman" w:cs="Times New Roman"/>
        </w:rPr>
      </w:pPr>
      <w:r w:rsidRPr="005F4293">
        <w:rPr>
          <w:rFonts w:ascii="Times New Roman" w:hAnsi="Times New Roman" w:cs="Times New Roman"/>
        </w:rPr>
        <w:t>Planning of</w:t>
      </w:r>
      <w:r>
        <w:rPr>
          <w:rFonts w:ascii="Times New Roman" w:hAnsi="Times New Roman" w:cs="Times New Roman"/>
        </w:rPr>
        <w:t xml:space="preserve"> Multiplier event and 3</w:t>
      </w:r>
      <w:r w:rsidRPr="00EC23AC">
        <w:rPr>
          <w:rFonts w:ascii="Times New Roman" w:hAnsi="Times New Roman" w:cs="Times New Roman"/>
          <w:vertAlign w:val="superscript"/>
        </w:rPr>
        <w:t>rd</w:t>
      </w:r>
      <w:r>
        <w:rPr>
          <w:rFonts w:ascii="Times New Roman" w:hAnsi="Times New Roman" w:cs="Times New Roman"/>
        </w:rPr>
        <w:t xml:space="preserve"> Transnational project meeting</w:t>
      </w:r>
    </w:p>
    <w:p w14:paraId="767E32CD" w14:textId="4030DA44" w:rsidR="00ED1E2B" w:rsidRDefault="00ED1E2B" w:rsidP="00ED1E2B">
      <w:pPr>
        <w:jc w:val="center"/>
        <w:rPr>
          <w:rFonts w:ascii="Times New Roman" w:hAnsi="Times New Roman" w:cs="Times New Roman"/>
        </w:rPr>
      </w:pPr>
      <w:r>
        <w:rPr>
          <w:rFonts w:ascii="Times New Roman" w:hAnsi="Times New Roman" w:cs="Times New Roman"/>
        </w:rPr>
        <w:t>7</w:t>
      </w:r>
      <w:r w:rsidRPr="009E23DB">
        <w:rPr>
          <w:rFonts w:ascii="Times New Roman" w:hAnsi="Times New Roman" w:cs="Times New Roman"/>
          <w:vertAlign w:val="superscript"/>
        </w:rPr>
        <w:t>th</w:t>
      </w:r>
      <w:r>
        <w:rPr>
          <w:rFonts w:ascii="Times New Roman" w:hAnsi="Times New Roman" w:cs="Times New Roman"/>
        </w:rPr>
        <w:t xml:space="preserve"> and 8</w:t>
      </w:r>
      <w:r w:rsidRPr="009E23DB">
        <w:rPr>
          <w:rFonts w:ascii="Times New Roman" w:hAnsi="Times New Roman" w:cs="Times New Roman"/>
          <w:vertAlign w:val="superscript"/>
        </w:rPr>
        <w:t>th</w:t>
      </w:r>
      <w:r>
        <w:rPr>
          <w:rFonts w:ascii="Times New Roman" w:hAnsi="Times New Roman" w:cs="Times New Roman"/>
        </w:rPr>
        <w:t xml:space="preserve"> of April 2022, Helsinki, Finland</w:t>
      </w:r>
    </w:p>
    <w:p w14:paraId="2D32483C" w14:textId="77777777" w:rsidR="00B21F14" w:rsidRDefault="00B21F14" w:rsidP="00ED1E2B">
      <w:pPr>
        <w:jc w:val="center"/>
        <w:rPr>
          <w:rFonts w:ascii="Times New Roman" w:hAnsi="Times New Roman" w:cs="Times New Roman"/>
        </w:rPr>
      </w:pPr>
    </w:p>
    <w:p w14:paraId="626FD20A" w14:textId="77777777" w:rsidR="00ED1E2B" w:rsidRDefault="00ED1E2B" w:rsidP="00ED1E2B">
      <w:pPr>
        <w:rPr>
          <w:rFonts w:ascii="Times New Roman" w:hAnsi="Times New Roman" w:cs="Times New Roman"/>
        </w:rPr>
      </w:pPr>
      <w:r>
        <w:rPr>
          <w:rFonts w:ascii="Times New Roman" w:hAnsi="Times New Roman" w:cs="Times New Roman"/>
        </w:rPr>
        <w:lastRenderedPageBreak/>
        <w:t>The aims are:</w:t>
      </w:r>
    </w:p>
    <w:p w14:paraId="76D9B54D" w14:textId="77777777" w:rsidR="00ED1E2B" w:rsidRPr="00EC23AC" w:rsidRDefault="00ED1E2B" w:rsidP="00ED1E2B">
      <w:pPr>
        <w:pStyle w:val="Sraopastraipa"/>
        <w:numPr>
          <w:ilvl w:val="0"/>
          <w:numId w:val="1"/>
        </w:numPr>
        <w:rPr>
          <w:rFonts w:ascii="Times New Roman" w:hAnsi="Times New Roman" w:cs="Times New Roman"/>
        </w:rPr>
      </w:pPr>
      <w:r w:rsidRPr="00EC23AC">
        <w:rPr>
          <w:rFonts w:ascii="Times New Roman" w:hAnsi="Times New Roman" w:cs="Times New Roman"/>
        </w:rPr>
        <w:t>Sharing intellectual outputs and results to date</w:t>
      </w:r>
    </w:p>
    <w:p w14:paraId="190D4BDA" w14:textId="12BAD3BA" w:rsidR="00ED1E2B" w:rsidRDefault="00ED1E2B" w:rsidP="00ED1E2B">
      <w:pPr>
        <w:pStyle w:val="Sraopastraipa"/>
        <w:numPr>
          <w:ilvl w:val="0"/>
          <w:numId w:val="1"/>
        </w:numPr>
        <w:rPr>
          <w:rFonts w:ascii="Times New Roman" w:hAnsi="Times New Roman" w:cs="Times New Roman"/>
        </w:rPr>
      </w:pPr>
      <w:r w:rsidRPr="00EC23AC">
        <w:rPr>
          <w:rFonts w:ascii="Times New Roman" w:hAnsi="Times New Roman" w:cs="Times New Roman"/>
        </w:rPr>
        <w:t xml:space="preserve">Creating an interactive event to reflect on how </w:t>
      </w:r>
      <w:r>
        <w:rPr>
          <w:rFonts w:ascii="Times New Roman" w:hAnsi="Times New Roman" w:cs="Times New Roman"/>
        </w:rPr>
        <w:t xml:space="preserve">inter and </w:t>
      </w:r>
      <w:proofErr w:type="spellStart"/>
      <w:r>
        <w:rPr>
          <w:rFonts w:ascii="Times New Roman" w:hAnsi="Times New Roman" w:cs="Times New Roman"/>
        </w:rPr>
        <w:t>tran</w:t>
      </w:r>
      <w:r w:rsidR="009943B7">
        <w:rPr>
          <w:rFonts w:ascii="Times New Roman" w:hAnsi="Times New Roman" w:cs="Times New Roman"/>
        </w:rPr>
        <w:t>sdisciplinarity</w:t>
      </w:r>
      <w:proofErr w:type="spellEnd"/>
      <w:r w:rsidR="009943B7">
        <w:rPr>
          <w:rFonts w:ascii="Times New Roman" w:hAnsi="Times New Roman" w:cs="Times New Roman"/>
        </w:rPr>
        <w:t xml:space="preserve"> </w:t>
      </w:r>
      <w:r>
        <w:rPr>
          <w:rFonts w:ascii="Times New Roman" w:hAnsi="Times New Roman" w:cs="Times New Roman"/>
        </w:rPr>
        <w:t>can innovate careers and respond to the complexities of the evolving world.</w:t>
      </w:r>
    </w:p>
    <w:p w14:paraId="2E23ADDB" w14:textId="77777777" w:rsidR="00ED1E2B" w:rsidRPr="00343EBC" w:rsidRDefault="00ED1E2B" w:rsidP="00ED1E2B">
      <w:pPr>
        <w:pStyle w:val="Sraopastraipa"/>
        <w:numPr>
          <w:ilvl w:val="0"/>
          <w:numId w:val="1"/>
        </w:numPr>
        <w:rPr>
          <w:rFonts w:ascii="Times New Roman" w:hAnsi="Times New Roman" w:cs="Times New Roman"/>
        </w:rPr>
      </w:pPr>
      <w:r>
        <w:rPr>
          <w:rFonts w:ascii="Times New Roman" w:hAnsi="Times New Roman" w:cs="Times New Roman"/>
        </w:rPr>
        <w:t>Involve the project’s target groups and involve stakeholders in an informative and active debate.</w:t>
      </w:r>
    </w:p>
    <w:p w14:paraId="29D18539" w14:textId="77777777" w:rsidR="00ED1E2B" w:rsidRDefault="00ED1E2B" w:rsidP="00ED1E2B">
      <w:pPr>
        <w:jc w:val="both"/>
        <w:rPr>
          <w:rFonts w:ascii="Times New Roman" w:hAnsi="Times New Roman" w:cs="Times New Roman"/>
          <w:color w:val="3333FF"/>
        </w:rPr>
      </w:pPr>
    </w:p>
    <w:p w14:paraId="65F0AD4D" w14:textId="77777777" w:rsidR="00ED1E2B" w:rsidRPr="00CC3758" w:rsidRDefault="00ED1E2B" w:rsidP="00ED1E2B">
      <w:pPr>
        <w:rPr>
          <w:rFonts w:ascii="Times New Roman" w:hAnsi="Times New Roman" w:cs="Times New Roman"/>
        </w:rPr>
      </w:pPr>
      <w:r w:rsidRPr="00CC3758">
        <w:rPr>
          <w:rFonts w:ascii="Times New Roman" w:hAnsi="Times New Roman" w:cs="Times New Roman"/>
        </w:rPr>
        <w:t xml:space="preserve">More project related news you can find on: </w:t>
      </w:r>
    </w:p>
    <w:p w14:paraId="73709B07" w14:textId="5D355BC1" w:rsidR="003B76E1" w:rsidRDefault="009943B7" w:rsidP="00ED1E2B">
      <w:hyperlink r:id="rId7" w:history="1">
        <w:r w:rsidR="00ED1E2B" w:rsidRPr="00CC3758">
          <w:rPr>
            <w:rStyle w:val="Hipersaitas"/>
            <w:rFonts w:ascii="Times New Roman" w:hAnsi="Times New Roman" w:cs="Times New Roman"/>
          </w:rPr>
          <w:t>https://www.innoteclab.eu/</w:t>
        </w:r>
      </w:hyperlink>
      <w:r w:rsidR="00ED1E2B" w:rsidRPr="00CC3758">
        <w:rPr>
          <w:rStyle w:val="Hipersaitas"/>
          <w:rFonts w:ascii="Times New Roman" w:hAnsi="Times New Roman" w:cs="Times New Roman"/>
          <w:color w:val="000000" w:themeColor="text1"/>
        </w:rPr>
        <w:t xml:space="preserve"> and</w:t>
      </w:r>
      <w:r w:rsidR="00ED1E2B" w:rsidRPr="00CC3758">
        <w:rPr>
          <w:rFonts w:ascii="Times New Roman" w:hAnsi="Times New Roman" w:cs="Times New Roman"/>
          <w:color w:val="000000" w:themeColor="text1"/>
        </w:rPr>
        <w:t xml:space="preserve"> </w:t>
      </w:r>
      <w:hyperlink r:id="rId8" w:history="1">
        <w:r w:rsidR="00ED1E2B" w:rsidRPr="00CC3758">
          <w:rPr>
            <w:rStyle w:val="Hipersaitas"/>
            <w:rFonts w:ascii="Times New Roman" w:hAnsi="Times New Roman" w:cs="Times New Roman"/>
          </w:rPr>
          <w:t>https://www.facebook.com/InnoTecLab</w:t>
        </w:r>
      </w:hyperlink>
    </w:p>
    <w:sectPr w:rsidR="003B76E1" w:rsidSect="00D37971">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A5A12"/>
    <w:multiLevelType w:val="hybridMultilevel"/>
    <w:tmpl w:val="CC8A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E68"/>
    <w:rsid w:val="001E4E21"/>
    <w:rsid w:val="003B76E1"/>
    <w:rsid w:val="009943B7"/>
    <w:rsid w:val="00B21F14"/>
    <w:rsid w:val="00D37971"/>
    <w:rsid w:val="00DD3981"/>
    <w:rsid w:val="00ED1E2B"/>
    <w:rsid w:val="00F76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D7A8"/>
  <w15:chartTrackingRefBased/>
  <w15:docId w15:val="{D479F519-1CF7-4927-976F-0EA22398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D1E2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xzvds">
    <w:name w:val="xzvds"/>
    <w:basedOn w:val="prastasis"/>
    <w:rsid w:val="00ED1E2B"/>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styleId="Grietas">
    <w:name w:val="Strong"/>
    <w:basedOn w:val="Numatytasispastraiposriftas"/>
    <w:uiPriority w:val="22"/>
    <w:qFormat/>
    <w:rsid w:val="00ED1E2B"/>
    <w:rPr>
      <w:b/>
      <w:bCs/>
      <w:color w:val="auto"/>
    </w:rPr>
  </w:style>
  <w:style w:type="paragraph" w:styleId="Sraopastraipa">
    <w:name w:val="List Paragraph"/>
    <w:basedOn w:val="prastasis"/>
    <w:uiPriority w:val="34"/>
    <w:qFormat/>
    <w:rsid w:val="00ED1E2B"/>
    <w:pPr>
      <w:ind w:left="720"/>
      <w:contextualSpacing/>
    </w:pPr>
    <w:rPr>
      <w:lang w:val="en-US"/>
    </w:rPr>
  </w:style>
  <w:style w:type="character" w:styleId="Hipersaitas">
    <w:name w:val="Hyperlink"/>
    <w:basedOn w:val="Numatytasispastraiposriftas"/>
    <w:uiPriority w:val="99"/>
    <w:unhideWhenUsed/>
    <w:rsid w:val="00ED1E2B"/>
    <w:rPr>
      <w:color w:val="0563C1" w:themeColor="hyperlink"/>
      <w:u w:val="single"/>
    </w:rPr>
  </w:style>
  <w:style w:type="character" w:styleId="Komentaronuoroda">
    <w:name w:val="annotation reference"/>
    <w:basedOn w:val="Numatytasispastraiposriftas"/>
    <w:uiPriority w:val="99"/>
    <w:semiHidden/>
    <w:unhideWhenUsed/>
    <w:rsid w:val="001E4E21"/>
    <w:rPr>
      <w:sz w:val="16"/>
      <w:szCs w:val="16"/>
    </w:rPr>
  </w:style>
  <w:style w:type="paragraph" w:styleId="Komentarotekstas">
    <w:name w:val="annotation text"/>
    <w:basedOn w:val="prastasis"/>
    <w:link w:val="KomentarotekstasDiagrama"/>
    <w:uiPriority w:val="99"/>
    <w:semiHidden/>
    <w:unhideWhenUsed/>
    <w:rsid w:val="001E4E2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E4E21"/>
    <w:rPr>
      <w:sz w:val="20"/>
      <w:szCs w:val="20"/>
    </w:rPr>
  </w:style>
  <w:style w:type="paragraph" w:styleId="Komentarotema">
    <w:name w:val="annotation subject"/>
    <w:basedOn w:val="Komentarotekstas"/>
    <w:next w:val="Komentarotekstas"/>
    <w:link w:val="KomentarotemaDiagrama"/>
    <w:uiPriority w:val="99"/>
    <w:semiHidden/>
    <w:unhideWhenUsed/>
    <w:rsid w:val="001E4E21"/>
    <w:rPr>
      <w:b/>
      <w:bCs/>
    </w:rPr>
  </w:style>
  <w:style w:type="character" w:customStyle="1" w:styleId="KomentarotemaDiagrama">
    <w:name w:val="Komentaro tema Diagrama"/>
    <w:basedOn w:val="KomentarotekstasDiagrama"/>
    <w:link w:val="Komentarotema"/>
    <w:uiPriority w:val="99"/>
    <w:semiHidden/>
    <w:rsid w:val="001E4E21"/>
    <w:rPr>
      <w:b/>
      <w:bCs/>
      <w:sz w:val="20"/>
      <w:szCs w:val="20"/>
    </w:rPr>
  </w:style>
  <w:style w:type="paragraph" w:styleId="Debesliotekstas">
    <w:name w:val="Balloon Text"/>
    <w:basedOn w:val="prastasis"/>
    <w:link w:val="DebesliotekstasDiagrama"/>
    <w:uiPriority w:val="99"/>
    <w:semiHidden/>
    <w:unhideWhenUsed/>
    <w:rsid w:val="001E4E2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E4E21"/>
    <w:rPr>
      <w:rFonts w:ascii="Segoe UI" w:hAnsi="Segoe UI" w:cs="Segoe UI"/>
      <w:sz w:val="18"/>
      <w:szCs w:val="18"/>
    </w:rPr>
  </w:style>
  <w:style w:type="paragraph" w:styleId="Pataisymai">
    <w:name w:val="Revision"/>
    <w:hidden/>
    <w:uiPriority w:val="99"/>
    <w:semiHidden/>
    <w:rsid w:val="009943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nnoTecLab" TargetMode="External"/><Relationship Id="rId3" Type="http://schemas.openxmlformats.org/officeDocument/2006/relationships/styles" Target="styles.xml"/><Relationship Id="rId7" Type="http://schemas.openxmlformats.org/officeDocument/2006/relationships/hyperlink" Target="https://www.innoteclab.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2ADF5-F5E9-4A85-82C6-6EBA8E45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 Visniauskaite</dc:creator>
  <cp:keywords/>
  <dc:description/>
  <cp:lastModifiedBy>Agne Visniauskaite</cp:lastModifiedBy>
  <cp:revision>3</cp:revision>
  <dcterms:created xsi:type="dcterms:W3CDTF">2022-03-04T15:07:00Z</dcterms:created>
  <dcterms:modified xsi:type="dcterms:W3CDTF">2022-03-07T08:05:00Z</dcterms:modified>
</cp:coreProperties>
</file>